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</w:pPr>
    </w:p>
    <w:p>
      <w:pPr>
        <w:pStyle w:val="Brödtext"/>
        <w:shd w:val="clear" w:color="auto" w:fill="f6f6f6"/>
        <w:spacing w:after="0" w:line="240" w:lineRule="auto"/>
        <w:rPr>
          <w:rFonts w:ascii="Times New Roman" w:cs="Times New Roman" w:hAnsi="Times New Roman" w:eastAsia="Times New Roman"/>
          <w:color w:val="080808"/>
          <w:sz w:val="24"/>
          <w:szCs w:val="24"/>
          <w:u w:color="080808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Gymnastikf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rbundet erbjuder upp till 100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reningar att testa sportsbasics.com gratis i </w:t>
      </w:r>
      <w:r>
        <w:rPr>
          <w:rFonts w:ascii="Times New Roman" w:hAnsi="Times New Roman"/>
          <w:sz w:val="24"/>
          <w:szCs w:val="24"/>
          <w:rtl w:val="0"/>
          <w:lang w:val="sv-SE"/>
        </w:rPr>
        <w:t>60</w:t>
      </w:r>
      <w:r>
        <w:rPr>
          <w:rFonts w:ascii="Times New Roman" w:hAnsi="Times New Roman"/>
          <w:sz w:val="24"/>
          <w:szCs w:val="24"/>
          <w:rtl w:val="0"/>
        </w:rPr>
        <w:t xml:space="preserve"> dagar.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nl-NL"/>
        </w:rPr>
        <w:t>De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reningar som vill testa sportsbasics.com innan de k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per kan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ett testabonnemang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sportsbasics.com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r 5 tr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nare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60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dagar, som Gymnastikf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rbundet betalar.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rödtext"/>
        <w:shd w:val="clear" w:color="auto" w:fill="f6f6f6"/>
        <w:spacing w:after="0" w:line="240" w:lineRule="auto"/>
        <w:rPr>
          <w:rFonts w:ascii="Times New Roman" w:cs="Times New Roman" w:hAnsi="Times New Roman" w:eastAsia="Times New Roman"/>
          <w:color w:val="080808"/>
          <w:sz w:val="24"/>
          <w:szCs w:val="24"/>
          <w:u w:color="080808"/>
        </w:rPr>
      </w:pPr>
      <w:r>
        <w:rPr>
          <w:rFonts w:ascii="Times New Roman" w:hAnsi="Times New Roman"/>
          <w:color w:val="080808"/>
          <w:sz w:val="24"/>
          <w:szCs w:val="24"/>
          <w:u w:color="080808"/>
          <w:rtl w:val="0"/>
        </w:rPr>
        <w:t>Utfyll nedanst</w:t>
      </w:r>
      <w:r>
        <w:rPr>
          <w:rFonts w:ascii="Times New Roman" w:hAnsi="Times New Roman" w:hint="default"/>
          <w:color w:val="080808"/>
          <w:sz w:val="24"/>
          <w:szCs w:val="24"/>
          <w:u w:color="080808"/>
          <w:rtl w:val="0"/>
          <w:lang w:val="da-DK"/>
        </w:rPr>
        <w:t>å</w:t>
      </w:r>
      <w:r>
        <w:rPr>
          <w:rFonts w:ascii="Times New Roman" w:hAnsi="Times New Roman"/>
          <w:color w:val="080808"/>
          <w:sz w:val="24"/>
          <w:szCs w:val="24"/>
          <w:u w:color="080808"/>
          <w:rtl w:val="0"/>
          <w:lang w:val="da-DK"/>
        </w:rPr>
        <w:t>ende formul</w:t>
      </w:r>
      <w:r>
        <w:rPr>
          <w:rFonts w:ascii="Times New Roman" w:hAnsi="Times New Roman" w:hint="default"/>
          <w:color w:val="080808"/>
          <w:sz w:val="24"/>
          <w:szCs w:val="24"/>
          <w:u w:color="080808"/>
          <w:rtl w:val="0"/>
          <w:lang w:val="da-DK"/>
        </w:rPr>
        <w:t>ä</w:t>
      </w:r>
      <w:r>
        <w:rPr>
          <w:rFonts w:ascii="Times New Roman" w:hAnsi="Times New Roman"/>
          <w:color w:val="080808"/>
          <w:sz w:val="24"/>
          <w:szCs w:val="24"/>
          <w:u w:color="080808"/>
          <w:rtl w:val="0"/>
        </w:rPr>
        <w:t>r s</w:t>
      </w:r>
      <w:r>
        <w:rPr>
          <w:rFonts w:ascii="Times New Roman" w:hAnsi="Times New Roman" w:hint="default"/>
          <w:color w:val="080808"/>
          <w:sz w:val="24"/>
          <w:szCs w:val="24"/>
          <w:u w:color="080808"/>
          <w:rtl w:val="0"/>
          <w:lang w:val="da-DK"/>
        </w:rPr>
        <w:t xml:space="preserve">å </w:t>
      </w:r>
      <w:r>
        <w:rPr>
          <w:rFonts w:ascii="Times New Roman" w:hAnsi="Times New Roman"/>
          <w:color w:val="080808"/>
          <w:sz w:val="24"/>
          <w:szCs w:val="24"/>
          <w:u w:color="080808"/>
          <w:rtl w:val="0"/>
          <w:lang w:val="sv-SE"/>
        </w:rPr>
        <w:t>uppr</w:t>
      </w:r>
      <w:r>
        <w:rPr>
          <w:rFonts w:ascii="Times New Roman" w:hAnsi="Times New Roman" w:hint="default"/>
          <w:color w:val="080808"/>
          <w:sz w:val="24"/>
          <w:szCs w:val="24"/>
          <w:u w:color="080808"/>
          <w:rtl w:val="0"/>
          <w:lang w:val="da-DK"/>
        </w:rPr>
        <w:t>ä</w:t>
      </w:r>
      <w:r>
        <w:rPr>
          <w:rFonts w:ascii="Times New Roman" w:hAnsi="Times New Roman"/>
          <w:color w:val="080808"/>
          <w:sz w:val="24"/>
          <w:szCs w:val="24"/>
          <w:u w:color="080808"/>
          <w:rtl w:val="0"/>
          <w:lang w:val="sv-SE"/>
        </w:rPr>
        <w:t>ttar vi era tr</w:t>
      </w:r>
      <w:r>
        <w:rPr>
          <w:rFonts w:ascii="Times New Roman" w:hAnsi="Times New Roman" w:hint="default"/>
          <w:color w:val="080808"/>
          <w:sz w:val="24"/>
          <w:szCs w:val="24"/>
          <w:u w:color="080808"/>
          <w:rtl w:val="0"/>
          <w:lang w:val="da-DK"/>
        </w:rPr>
        <w:t>ä</w:t>
      </w:r>
      <w:r>
        <w:rPr>
          <w:rFonts w:ascii="Times New Roman" w:hAnsi="Times New Roman"/>
          <w:color w:val="080808"/>
          <w:sz w:val="24"/>
          <w:szCs w:val="24"/>
          <w:u w:color="080808"/>
          <w:rtl w:val="0"/>
        </w:rPr>
        <w:t>nare.</w:t>
      </w:r>
    </w:p>
    <w:p>
      <w:pPr>
        <w:pStyle w:val="Brödtext"/>
        <w:shd w:val="clear" w:color="auto" w:fill="f6f6f6"/>
        <w:spacing w:after="0" w:line="240" w:lineRule="auto"/>
        <w:rPr>
          <w:rFonts w:ascii="Times" w:cs="Times" w:hAnsi="Times" w:eastAsia="Times"/>
          <w:color w:val="080808"/>
          <w:sz w:val="23"/>
          <w:szCs w:val="23"/>
          <w:u w:color="080808"/>
        </w:rPr>
      </w:pPr>
    </w:p>
    <w:p>
      <w:pPr>
        <w:pStyle w:val="Brödtext"/>
        <w:shd w:val="clear" w:color="auto" w:fill="f6f6f6"/>
        <w:spacing w:after="0" w:line="240" w:lineRule="auto"/>
        <w:rPr>
          <w:rFonts w:ascii="Times" w:cs="Times" w:hAnsi="Times" w:eastAsia="Times"/>
          <w:b w:val="1"/>
          <w:bCs w:val="1"/>
          <w:color w:val="080808"/>
          <w:sz w:val="36"/>
          <w:szCs w:val="36"/>
          <w:u w:color="080808"/>
        </w:rPr>
      </w:pPr>
    </w:p>
    <w:p>
      <w:pPr>
        <w:pStyle w:val="Brödtext"/>
        <w:shd w:val="clear" w:color="auto" w:fill="f6f6f6"/>
        <w:spacing w:after="0" w:line="240" w:lineRule="auto"/>
        <w:rPr>
          <w:color w:val="080808"/>
          <w:sz w:val="36"/>
          <w:szCs w:val="36"/>
          <w:u w:color="080808"/>
        </w:rPr>
      </w:pPr>
      <w:r>
        <w:rPr>
          <w:b w:val="1"/>
          <w:bCs w:val="1"/>
          <w:color w:val="080808"/>
          <w:sz w:val="36"/>
          <w:szCs w:val="36"/>
          <w:u w:color="080808"/>
          <w:rtl w:val="0"/>
          <w:lang w:val="sv-SE"/>
        </w:rPr>
        <w:t>Prova</w:t>
      </w:r>
      <w:r>
        <w:rPr>
          <w:b w:val="1"/>
          <w:bCs w:val="1"/>
          <w:color w:val="080808"/>
          <w:sz w:val="36"/>
          <w:szCs w:val="36"/>
          <w:u w:color="080808"/>
          <w:rtl w:val="0"/>
          <w:lang w:val="da-DK"/>
        </w:rPr>
        <w:t> </w:t>
      </w:r>
      <w:r>
        <w:rPr>
          <w:b w:val="1"/>
          <w:bCs w:val="1"/>
          <w:color w:val="080808"/>
          <w:sz w:val="36"/>
          <w:szCs w:val="36"/>
          <w:u w:color="080808"/>
          <w:rtl w:val="0"/>
        </w:rPr>
        <w:t>sportsbasics.com gratis i 60 dagar</w:t>
      </w:r>
    </w:p>
    <w:tbl>
      <w:tblPr>
        <w:tblW w:w="13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98"/>
        <w:gridCol w:w="8328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sz w:val="24"/>
                <w:szCs w:val="24"/>
                <w:rtl w:val="0"/>
                <w:lang w:val="da-DK"/>
              </w:rPr>
              <w:t>F</w:t>
            </w:r>
            <w:r>
              <w:rPr>
                <w:sz w:val="24"/>
                <w:szCs w:val="24"/>
                <w:rtl w:val="0"/>
                <w:lang w:val="da-DK"/>
              </w:rPr>
              <w:t>ö</w:t>
            </w:r>
            <w:r>
              <w:rPr>
                <w:sz w:val="24"/>
                <w:szCs w:val="24"/>
                <w:rtl w:val="0"/>
                <w:lang w:val="da-DK"/>
              </w:rPr>
              <w:t>rening/klubb:</w:t>
            </w:r>
          </w:p>
        </w:tc>
        <w:tc>
          <w:tcPr>
            <w:tcW w:type="dxa" w:w="8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Stad:</w:t>
            </w:r>
          </w:p>
        </w:tc>
        <w:tc>
          <w:tcPr>
            <w:tcW w:type="dxa" w:w="8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Administrator/Kontaktperson til sportsbasics:</w:t>
            </w:r>
          </w:p>
        </w:tc>
        <w:tc>
          <w:tcPr>
            <w:tcW w:type="dxa" w:w="8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Administrators e-mail adresse:</w:t>
            </w:r>
          </w:p>
        </w:tc>
        <w:tc>
          <w:tcPr>
            <w:tcW w:type="dxa" w:w="8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hd w:val="clear" w:color="auto" w:fill="f6f6f6"/>
        <w:spacing w:after="0" w:line="240" w:lineRule="auto"/>
        <w:rPr>
          <w:rFonts w:ascii="Verdana" w:cs="Verdana" w:hAnsi="Verdana" w:eastAsia="Verdana"/>
          <w:color w:val="080808"/>
          <w:sz w:val="36"/>
          <w:szCs w:val="36"/>
          <w:u w:color="080808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</w:rPr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sv-SE"/>
        </w:rPr>
        <w:t>Skriv namn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sv-SE"/>
        </w:rPr>
        <w:t>ch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e-mail adresse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sv-SE"/>
        </w:rPr>
        <w:t>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 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å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sv-SE"/>
        </w:rPr>
        <w:t xml:space="preserve">de personer, som ska ha medlemskap af </w:t>
      </w:r>
      <w:r>
        <w:rPr>
          <w:rStyle w:val="Hyperlink.0"/>
          <w:rFonts w:ascii="Palatino Linotype" w:cs="Palatino Linotype" w:hAnsi="Palatino Linotype" w:eastAsia="Palatino Linotype"/>
        </w:rPr>
        <w:fldChar w:fldCharType="begin" w:fldLock="0"/>
      </w:r>
      <w:r>
        <w:rPr>
          <w:rStyle w:val="Hyperlink.0"/>
          <w:rFonts w:ascii="Palatino Linotype" w:cs="Palatino Linotype" w:hAnsi="Palatino Linotype" w:eastAsia="Palatino Linotype"/>
        </w:rPr>
        <w:instrText xml:space="preserve"> HYPERLINK "http://www.sportsbasics.com"</w:instrText>
      </w:r>
      <w:r>
        <w:rPr>
          <w:rStyle w:val="Hyperlink.0"/>
          <w:rFonts w:ascii="Palatino Linotype" w:cs="Palatino Linotype" w:hAnsi="Palatino Linotype" w:eastAsia="Palatino Linotype"/>
        </w:rPr>
        <w:fldChar w:fldCharType="separate" w:fldLock="0"/>
      </w:r>
      <w:r>
        <w:rPr>
          <w:rStyle w:val="Hyperlink.0"/>
          <w:rFonts w:ascii="Palatino Linotype" w:cs="Palatino Linotype" w:hAnsi="Palatino Linotype" w:eastAsia="Palatino Linotype"/>
          <w:rtl w:val="0"/>
        </w:rPr>
        <w:t>www.sportsbasics.com</w:t>
      </w:r>
      <w:r>
        <w:rPr>
          <w:rFonts w:ascii="Palatino Linotype" w:cs="Palatino Linotype" w:hAnsi="Palatino Linotype" w:eastAsia="Palatino Linotype"/>
        </w:rPr>
        <w:fldChar w:fldCharType="end" w:fldLock="0"/>
      </w:r>
    </w:p>
    <w:tbl>
      <w:tblPr>
        <w:tblW w:w="13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13"/>
        <w:gridCol w:w="671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Na</w:t>
            </w: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m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n</w:t>
            </w:r>
          </w:p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E-mail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134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1189220" cy="7953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220" cy="795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color w:val="0563c1"/>
      <w:u w:val="single" w:color="0563c1"/>
    </w:rPr>
  </w:style>
  <w:style w:type="character" w:styleId="Hyperlink.0">
    <w:name w:val="Hyperlink.0"/>
    <w:basedOn w:val="Länk"/>
    <w:next w:val="Hyperlink.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2" ma:contentTypeDescription="Skapa ett nytt dokument." ma:contentTypeScope="" ma:versionID="3fe01df95d070dd82a610bb291f38a61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5ce29409efe2a39a33c50b741c4700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84D60-A059-4F6A-A721-F09712E20D90}"/>
</file>

<file path=customXml/itemProps2.xml><?xml version="1.0" encoding="utf-8"?>
<ds:datastoreItem xmlns:ds="http://schemas.openxmlformats.org/officeDocument/2006/customXml" ds:itemID="{325482AB-052F-42C2-A148-84C16CB2ADD5}"/>
</file>

<file path=customXml/itemProps3.xml><?xml version="1.0" encoding="utf-8"?>
<ds:datastoreItem xmlns:ds="http://schemas.openxmlformats.org/officeDocument/2006/customXml" ds:itemID="{CC38669F-50D4-4E7E-B20C-57B17C1D00E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